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43" w:rsidRDefault="00E86643" w:rsidP="00E86643">
      <w:pPr>
        <w:pStyle w:val="NormalWeb"/>
        <w:spacing w:before="105" w:beforeAutospacing="0" w:after="105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87C3820" wp14:editId="008223D5">
            <wp:extent cx="1911350" cy="641350"/>
            <wp:effectExtent l="0" t="0" r="0" b="6350"/>
            <wp:docPr id="223" name="Picture 2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643" w:rsidRDefault="00E86643" w:rsidP="00EF4B9F">
      <w:pPr>
        <w:pStyle w:val="NormalWeb"/>
        <w:spacing w:before="105" w:beforeAutospacing="0" w:after="105" w:afterAutospacing="0"/>
        <w:textAlignment w:val="baseline"/>
        <w:rPr>
          <w:rFonts w:ascii="Arial" w:hAnsi="Arial" w:cs="Arial"/>
          <w:sz w:val="22"/>
          <w:szCs w:val="22"/>
        </w:rPr>
      </w:pPr>
    </w:p>
    <w:p w:rsidR="00E86643" w:rsidRPr="00E86643" w:rsidRDefault="00E86643" w:rsidP="00E86643">
      <w:pPr>
        <w:pStyle w:val="NormalWeb"/>
        <w:spacing w:before="105" w:beforeAutospacing="0" w:after="105" w:afterAutospacing="0"/>
        <w:jc w:val="center"/>
        <w:textAlignment w:val="baseline"/>
        <w:rPr>
          <w:rFonts w:ascii="Arial" w:hAnsi="Arial" w:cs="Arial"/>
          <w:b/>
        </w:rPr>
      </w:pPr>
      <w:r w:rsidRPr="00E86643">
        <w:rPr>
          <w:rFonts w:ascii="Arial" w:hAnsi="Arial" w:cs="Arial"/>
          <w:b/>
        </w:rPr>
        <w:t>WEB CONFERENCING</w:t>
      </w:r>
    </w:p>
    <w:p w:rsidR="00E86643" w:rsidRDefault="00E86643" w:rsidP="00EF4B9F">
      <w:pPr>
        <w:pStyle w:val="NormalWeb"/>
        <w:spacing w:before="105" w:beforeAutospacing="0" w:after="105" w:afterAutospacing="0"/>
        <w:textAlignment w:val="baseline"/>
        <w:rPr>
          <w:rFonts w:ascii="Arial" w:hAnsi="Arial" w:cs="Arial"/>
          <w:sz w:val="22"/>
          <w:szCs w:val="22"/>
        </w:rPr>
      </w:pPr>
    </w:p>
    <w:p w:rsidR="00E86643" w:rsidRDefault="00E86643" w:rsidP="00EF4B9F">
      <w:pPr>
        <w:pStyle w:val="NormalWeb"/>
        <w:spacing w:before="105" w:beforeAutospacing="0" w:after="105" w:afterAutospacing="0"/>
        <w:textAlignment w:val="baseline"/>
        <w:rPr>
          <w:rFonts w:ascii="Arial" w:hAnsi="Arial" w:cs="Arial"/>
          <w:sz w:val="22"/>
          <w:szCs w:val="22"/>
        </w:rPr>
      </w:pPr>
    </w:p>
    <w:p w:rsidR="00EF4B9F" w:rsidRPr="00E86643" w:rsidRDefault="00E86643" w:rsidP="00EF4B9F">
      <w:pPr>
        <w:pStyle w:val="NormalWeb"/>
        <w:spacing w:before="105" w:beforeAutospacing="0" w:after="105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86643">
        <w:rPr>
          <w:rFonts w:ascii="Arial" w:hAnsi="Arial" w:cs="Arial"/>
          <w:sz w:val="22"/>
          <w:szCs w:val="22"/>
        </w:rPr>
        <w:t>eb conferencing</w:t>
      </w:r>
      <w:r>
        <w:rPr>
          <w:rFonts w:ascii="Arial" w:hAnsi="Arial" w:cs="Arial"/>
          <w:sz w:val="22"/>
          <w:szCs w:val="22"/>
        </w:rPr>
        <w:t xml:space="preserve">, online collaboration, </w:t>
      </w:r>
      <w:r w:rsidRPr="00E86643">
        <w:rPr>
          <w:rFonts w:ascii="Arial" w:hAnsi="Arial" w:cs="Arial"/>
          <w:sz w:val="22"/>
          <w:szCs w:val="22"/>
        </w:rPr>
        <w:t>webinars and video-conferencing</w:t>
      </w:r>
      <w:r>
        <w:rPr>
          <w:rFonts w:ascii="Arial" w:hAnsi="Arial" w:cs="Arial"/>
          <w:sz w:val="22"/>
          <w:szCs w:val="22"/>
        </w:rPr>
        <w:t xml:space="preserve"> </w:t>
      </w:r>
      <w:r w:rsidR="0063303F">
        <w:rPr>
          <w:rFonts w:ascii="Arial" w:hAnsi="Arial" w:cs="Arial"/>
          <w:sz w:val="22"/>
          <w:szCs w:val="22"/>
        </w:rPr>
        <w:t xml:space="preserve">are some </w:t>
      </w:r>
      <w:r w:rsidRPr="00E86643">
        <w:rPr>
          <w:rFonts w:ascii="Arial" w:hAnsi="Arial" w:cs="Arial"/>
          <w:sz w:val="22"/>
          <w:szCs w:val="22"/>
        </w:rPr>
        <w:t>of the fastest growing segments of</w:t>
      </w:r>
      <w:r>
        <w:rPr>
          <w:rFonts w:ascii="Arial" w:hAnsi="Arial" w:cs="Arial"/>
          <w:sz w:val="22"/>
          <w:szCs w:val="22"/>
        </w:rPr>
        <w:t xml:space="preserve"> the communications industry.  CFA Voice’s</w:t>
      </w:r>
      <w:r w:rsidR="0063303F">
        <w:rPr>
          <w:rFonts w:ascii="Arial" w:hAnsi="Arial" w:cs="Arial"/>
          <w:sz w:val="22"/>
          <w:szCs w:val="22"/>
        </w:rPr>
        <w:t xml:space="preserve"> Web</w:t>
      </w:r>
      <w:r>
        <w:rPr>
          <w:rFonts w:ascii="Arial" w:hAnsi="Arial" w:cs="Arial"/>
          <w:sz w:val="22"/>
          <w:szCs w:val="22"/>
        </w:rPr>
        <w:t xml:space="preserve"> </w:t>
      </w:r>
      <w:r w:rsidR="00EF4B9F" w:rsidRPr="00E86643">
        <w:rPr>
          <w:rFonts w:ascii="Arial" w:hAnsi="Arial" w:cs="Arial"/>
          <w:sz w:val="22"/>
          <w:szCs w:val="22"/>
        </w:rPr>
        <w:t xml:space="preserve">Conferencing solution enables </w:t>
      </w:r>
      <w:r>
        <w:rPr>
          <w:rFonts w:ascii="Arial" w:hAnsi="Arial" w:cs="Arial"/>
          <w:sz w:val="22"/>
          <w:szCs w:val="22"/>
        </w:rPr>
        <w:t>us to</w:t>
      </w:r>
      <w:r w:rsidR="00EF4B9F" w:rsidRPr="00E86643">
        <w:rPr>
          <w:rFonts w:ascii="Arial" w:hAnsi="Arial" w:cs="Arial"/>
          <w:sz w:val="22"/>
          <w:szCs w:val="22"/>
        </w:rPr>
        <w:t xml:space="preserve"> offer cloud based web conferencing services to </w:t>
      </w:r>
      <w:r>
        <w:rPr>
          <w:rFonts w:ascii="Arial" w:hAnsi="Arial" w:cs="Arial"/>
          <w:sz w:val="22"/>
          <w:szCs w:val="22"/>
        </w:rPr>
        <w:t xml:space="preserve">our </w:t>
      </w:r>
      <w:r w:rsidR="00EF4B9F" w:rsidRPr="00E86643">
        <w:rPr>
          <w:rFonts w:ascii="Arial" w:hAnsi="Arial" w:cs="Arial"/>
          <w:sz w:val="22"/>
          <w:szCs w:val="22"/>
        </w:rPr>
        <w:t xml:space="preserve">business users.  It </w:t>
      </w:r>
      <w:r>
        <w:rPr>
          <w:rFonts w:ascii="Arial" w:hAnsi="Arial" w:cs="Arial"/>
          <w:sz w:val="22"/>
          <w:szCs w:val="22"/>
        </w:rPr>
        <w:t>is</w:t>
      </w:r>
      <w:r w:rsidR="00EF4B9F" w:rsidRPr="00E86643">
        <w:rPr>
          <w:rFonts w:ascii="Arial" w:hAnsi="Arial" w:cs="Arial"/>
          <w:sz w:val="22"/>
          <w:szCs w:val="22"/>
        </w:rPr>
        <w:t xml:space="preserve"> offered as a stand-alone service, </w:t>
      </w:r>
      <w:r>
        <w:rPr>
          <w:rFonts w:ascii="Arial" w:hAnsi="Arial" w:cs="Arial"/>
          <w:sz w:val="22"/>
          <w:szCs w:val="22"/>
        </w:rPr>
        <w:t>or as an integrated part of our Hosted PBX</w:t>
      </w:r>
      <w:r w:rsidR="00EF4B9F" w:rsidRPr="00E86643">
        <w:rPr>
          <w:rFonts w:ascii="Arial" w:hAnsi="Arial" w:cs="Arial"/>
          <w:sz w:val="22"/>
          <w:szCs w:val="22"/>
        </w:rPr>
        <w:t xml:space="preserve"> solution.</w:t>
      </w:r>
    </w:p>
    <w:p w:rsidR="00E86643" w:rsidRDefault="00E86643" w:rsidP="00EF4B9F">
      <w:pPr>
        <w:pStyle w:val="NormalWeb"/>
        <w:spacing w:before="105" w:beforeAutospacing="0" w:after="105" w:afterAutospacing="0"/>
        <w:textAlignment w:val="baseline"/>
        <w:rPr>
          <w:rFonts w:ascii="Arial" w:hAnsi="Arial" w:cs="Arial"/>
          <w:sz w:val="22"/>
          <w:szCs w:val="22"/>
        </w:rPr>
      </w:pPr>
    </w:p>
    <w:p w:rsidR="00EF4B9F" w:rsidRPr="00E86643" w:rsidRDefault="00E86643" w:rsidP="00EF4B9F">
      <w:pPr>
        <w:pStyle w:val="NormalWeb"/>
        <w:spacing w:before="105" w:beforeAutospacing="0" w:after="105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</w:t>
      </w:r>
      <w:r w:rsidR="00EF4B9F" w:rsidRPr="00E86643">
        <w:rPr>
          <w:rFonts w:ascii="Arial" w:hAnsi="Arial" w:cs="Arial"/>
          <w:sz w:val="22"/>
          <w:szCs w:val="22"/>
        </w:rPr>
        <w:t xml:space="preserve"> Web Conferencing application offers a seamless user experience.  Our unified sign-on system means that the same login name and password is used for PBX portal access and to start and access webinars, web conferences and remote-support sessions.  The user experience will delight </w:t>
      </w:r>
      <w:r w:rsidR="0063303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our </w:t>
      </w:r>
      <w:r w:rsidR="00EF4B9F" w:rsidRPr="00E86643">
        <w:rPr>
          <w:rFonts w:ascii="Arial" w:hAnsi="Arial" w:cs="Arial"/>
          <w:sz w:val="22"/>
          <w:szCs w:val="22"/>
        </w:rPr>
        <w:t xml:space="preserve">customers and give </w:t>
      </w:r>
      <w:r>
        <w:rPr>
          <w:rFonts w:ascii="Arial" w:hAnsi="Arial" w:cs="Arial"/>
          <w:sz w:val="22"/>
          <w:szCs w:val="22"/>
        </w:rPr>
        <w:t xml:space="preserve">their </w:t>
      </w:r>
      <w:r w:rsidR="00EF4B9F" w:rsidRPr="00E86643">
        <w:rPr>
          <w:rFonts w:ascii="Arial" w:hAnsi="Arial" w:cs="Arial"/>
          <w:sz w:val="22"/>
          <w:szCs w:val="22"/>
        </w:rPr>
        <w:t>sales team another tool to attract and maintain customers.</w:t>
      </w:r>
    </w:p>
    <w:p w:rsidR="00E86643" w:rsidRDefault="00E86643" w:rsidP="00EF4B9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3C6ADE" w:rsidRDefault="003C6ADE" w:rsidP="00EF4B9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EF4B9F" w:rsidRDefault="00EF4B9F" w:rsidP="00EF4B9F">
      <w:pPr>
        <w:spacing w:after="0" w:line="240" w:lineRule="auto"/>
        <w:textAlignment w:val="baseline"/>
        <w:rPr>
          <w:rFonts w:ascii="Arial" w:eastAsia="Times New Roman" w:hAnsi="Arial" w:cs="Arial"/>
        </w:rPr>
      </w:pPr>
      <w:proofErr w:type="gramStart"/>
      <w:r w:rsidRPr="00EF4B9F">
        <w:rPr>
          <w:rFonts w:ascii="Arial" w:eastAsia="Times New Roman" w:hAnsi="Arial" w:cs="Arial"/>
          <w:b/>
          <w:bCs/>
          <w:bdr w:val="none" w:sz="0" w:space="0" w:color="auto" w:frame="1"/>
        </w:rPr>
        <w:t>Flexibility.</w:t>
      </w:r>
      <w:proofErr w:type="gramEnd"/>
      <w:r w:rsidRPr="00EF4B9F">
        <w:rPr>
          <w:rFonts w:ascii="Arial" w:eastAsia="Times New Roman" w:hAnsi="Arial" w:cs="Arial"/>
        </w:rPr>
        <w:t xml:space="preserve">  The </w:t>
      </w:r>
      <w:proofErr w:type="spellStart"/>
      <w:r w:rsidR="00DF5978">
        <w:rPr>
          <w:rFonts w:ascii="Arial" w:eastAsia="Times New Roman" w:hAnsi="Arial" w:cs="Arial"/>
        </w:rPr>
        <w:t>CFA</w:t>
      </w:r>
      <w:r w:rsidR="00E86643">
        <w:rPr>
          <w:rFonts w:ascii="Arial" w:eastAsia="Times New Roman" w:hAnsi="Arial" w:cs="Arial"/>
        </w:rPr>
        <w:t>Voice</w:t>
      </w:r>
      <w:proofErr w:type="spellEnd"/>
      <w:r w:rsidRPr="00EF4B9F">
        <w:rPr>
          <w:rFonts w:ascii="Arial" w:eastAsia="Times New Roman" w:hAnsi="Arial" w:cs="Arial"/>
        </w:rPr>
        <w:t xml:space="preserve"> Web Conferencing solution bundles six real-time collaboration applications into a single desktop app that can be managed from the cloud:</w:t>
      </w:r>
    </w:p>
    <w:p w:rsidR="00E86643" w:rsidRPr="00EF4B9F" w:rsidRDefault="00E86643" w:rsidP="00EF4B9F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W w:w="16950" w:type="dxa"/>
        <w:tblBorders>
          <w:top w:val="single" w:sz="2" w:space="0" w:color="EFEFEF"/>
          <w:left w:val="single" w:sz="2" w:space="0" w:color="EFEFEF"/>
          <w:bottom w:val="single" w:sz="2" w:space="0" w:color="EFEFEF"/>
          <w:right w:val="single" w:sz="2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0"/>
      </w:tblGrid>
      <w:tr w:rsidR="00E86643" w:rsidRPr="00EF4B9F" w:rsidTr="00EF4B9F">
        <w:tc>
          <w:tcPr>
            <w:tcW w:w="16650" w:type="dxa"/>
            <w:tcBorders>
              <w:top w:val="single" w:sz="2" w:space="0" w:color="EFEFEF"/>
              <w:left w:val="single" w:sz="2" w:space="0" w:color="EFEFEF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F4B9F" w:rsidRPr="00EF4B9F" w:rsidRDefault="00EF4B9F" w:rsidP="00EF4B9F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center"/>
              <w:rPr>
                <w:rFonts w:ascii="Arial" w:eastAsia="Times New Roman" w:hAnsi="Arial" w:cs="Arial"/>
              </w:rPr>
            </w:pPr>
            <w:r w:rsidRPr="00EF4B9F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Web conferencing.</w:t>
            </w:r>
            <w:r w:rsidRPr="00EF4B9F">
              <w:rPr>
                <w:rFonts w:ascii="Arial" w:eastAsia="Times New Roman" w:hAnsi="Arial" w:cs="Arial"/>
              </w:rPr>
              <w:t>  Give sales presentations and product demos, and collaborate interactively</w:t>
            </w:r>
          </w:p>
          <w:p w:rsidR="00EF4B9F" w:rsidRPr="00EF4B9F" w:rsidRDefault="00EF4B9F" w:rsidP="00EF4B9F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center"/>
              <w:rPr>
                <w:rFonts w:ascii="Arial" w:eastAsia="Times New Roman" w:hAnsi="Arial" w:cs="Arial"/>
              </w:rPr>
            </w:pPr>
            <w:r w:rsidRPr="00EF4B9F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Remote Support.</w:t>
            </w:r>
            <w:r w:rsidRPr="00EF4B9F">
              <w:rPr>
                <w:rFonts w:ascii="Arial" w:eastAsia="Times New Roman" w:hAnsi="Arial" w:cs="Arial"/>
              </w:rPr>
              <w:t>  Support PC and Mac users remotely</w:t>
            </w:r>
          </w:p>
          <w:p w:rsidR="00EF4B9F" w:rsidRPr="00EF4B9F" w:rsidRDefault="00EF4B9F" w:rsidP="00EF4B9F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center"/>
              <w:rPr>
                <w:rFonts w:ascii="Arial" w:eastAsia="Times New Roman" w:hAnsi="Arial" w:cs="Arial"/>
              </w:rPr>
            </w:pPr>
            <w:r w:rsidRPr="00EF4B9F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Audio Conferencing</w:t>
            </w:r>
            <w:r w:rsidRPr="00EF4B9F">
              <w:rPr>
                <w:rFonts w:ascii="Arial" w:eastAsia="Times New Roman" w:hAnsi="Arial" w:cs="Arial"/>
              </w:rPr>
              <w:t>. VoIP based audio conferencing</w:t>
            </w:r>
          </w:p>
          <w:p w:rsidR="00EF4B9F" w:rsidRPr="00EF4B9F" w:rsidRDefault="00EF4B9F" w:rsidP="00EF4B9F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center"/>
              <w:rPr>
                <w:rFonts w:ascii="Arial" w:eastAsia="Times New Roman" w:hAnsi="Arial" w:cs="Arial"/>
              </w:rPr>
            </w:pPr>
            <w:r w:rsidRPr="00EF4B9F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Video Conferencing</w:t>
            </w:r>
            <w:r w:rsidRPr="00EF4B9F">
              <w:rPr>
                <w:rFonts w:ascii="Arial" w:eastAsia="Times New Roman" w:hAnsi="Arial" w:cs="Arial"/>
              </w:rPr>
              <w:t>. Multi-point webcam video conferencing</w:t>
            </w:r>
          </w:p>
          <w:p w:rsidR="00EF4B9F" w:rsidRPr="00EF4B9F" w:rsidRDefault="00EF4B9F" w:rsidP="00EF4B9F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center"/>
              <w:rPr>
                <w:rFonts w:ascii="Arial" w:eastAsia="Times New Roman" w:hAnsi="Arial" w:cs="Arial"/>
              </w:rPr>
            </w:pPr>
            <w:r w:rsidRPr="00EF4B9F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Webinar.</w:t>
            </w:r>
            <w:r w:rsidRPr="00EF4B9F">
              <w:rPr>
                <w:rFonts w:ascii="Arial" w:eastAsia="Times New Roman" w:hAnsi="Arial" w:cs="Arial"/>
              </w:rPr>
              <w:t>  Provide online seminars without download of any kind for view-only attendees</w:t>
            </w:r>
          </w:p>
        </w:tc>
      </w:tr>
    </w:tbl>
    <w:p w:rsidR="00E86643" w:rsidRDefault="00E86643" w:rsidP="00EF4B9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3C6ADE" w:rsidRDefault="003C6ADE" w:rsidP="00EF4B9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E86643" w:rsidRDefault="003C6ADE" w:rsidP="00EF4B9F">
      <w:p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>Scalability -</w:t>
      </w:r>
      <w:r>
        <w:rPr>
          <w:rFonts w:ascii="Arial" w:eastAsia="Times New Roman" w:hAnsi="Arial" w:cs="Arial"/>
        </w:rPr>
        <w:t xml:space="preserve"> </w:t>
      </w:r>
      <w:r w:rsidR="00E86643">
        <w:rPr>
          <w:rFonts w:ascii="Arial" w:eastAsia="Times New Roman" w:hAnsi="Arial" w:cs="Arial"/>
        </w:rPr>
        <w:t>Our</w:t>
      </w:r>
      <w:r w:rsidR="00EF4B9F" w:rsidRPr="00EF4B9F">
        <w:rPr>
          <w:rFonts w:ascii="Arial" w:eastAsia="Times New Roman" w:hAnsi="Arial" w:cs="Arial"/>
        </w:rPr>
        <w:t xml:space="preserve"> customers can bu</w:t>
      </w:r>
      <w:r w:rsidR="00E86643">
        <w:rPr>
          <w:rFonts w:ascii="Arial" w:eastAsia="Times New Roman" w:hAnsi="Arial" w:cs="Arial"/>
        </w:rPr>
        <w:t xml:space="preserve">y any number of rooms, </w:t>
      </w:r>
      <w:r w:rsidR="00EF4B9F" w:rsidRPr="00EF4B9F">
        <w:rPr>
          <w:rFonts w:ascii="Arial" w:eastAsia="Times New Roman" w:hAnsi="Arial" w:cs="Arial"/>
        </w:rPr>
        <w:t xml:space="preserve">any of which can accommodate up to </w:t>
      </w:r>
      <w:r w:rsidR="0063303F">
        <w:rPr>
          <w:rFonts w:ascii="Arial" w:eastAsia="Times New Roman" w:hAnsi="Arial" w:cs="Arial"/>
        </w:rPr>
        <w:t>fifty</w:t>
      </w:r>
      <w:r w:rsidR="00EF4B9F" w:rsidRPr="00EF4B9F">
        <w:rPr>
          <w:rFonts w:ascii="Arial" w:eastAsia="Times New Roman" w:hAnsi="Arial" w:cs="Arial"/>
        </w:rPr>
        <w:t xml:space="preserve"> participants</w:t>
      </w:r>
    </w:p>
    <w:p w:rsidR="00E86643" w:rsidRDefault="00E86643" w:rsidP="00EF4B9F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3C6ADE" w:rsidRDefault="003C6ADE" w:rsidP="00EF4B9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EF4B9F" w:rsidRPr="00EF4B9F" w:rsidRDefault="003C6ADE" w:rsidP="00EF4B9F">
      <w:p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Pricing - </w:t>
      </w:r>
      <w:proofErr w:type="gramStart"/>
      <w:r w:rsidR="00EF4B9F" w:rsidRPr="00EF4B9F">
        <w:rPr>
          <w:rFonts w:ascii="Arial" w:eastAsia="Times New Roman" w:hAnsi="Arial" w:cs="Arial"/>
        </w:rPr>
        <w:t>Our per</w:t>
      </w:r>
      <w:proofErr w:type="gramEnd"/>
      <w:r w:rsidR="00EF4B9F" w:rsidRPr="00EF4B9F">
        <w:rPr>
          <w:rFonts w:ascii="Arial" w:eastAsia="Times New Roman" w:hAnsi="Arial" w:cs="Arial"/>
        </w:rPr>
        <w:t xml:space="preserve"> room pricing allows you to pay-as-you-grow with no capital expenses and </w:t>
      </w:r>
      <w:r w:rsidR="0063303F">
        <w:rPr>
          <w:rFonts w:ascii="Arial" w:eastAsia="Times New Roman" w:hAnsi="Arial" w:cs="Arial"/>
        </w:rPr>
        <w:t>variable</w:t>
      </w:r>
      <w:r w:rsidR="00EF4B9F" w:rsidRPr="00EF4B9F">
        <w:rPr>
          <w:rFonts w:ascii="Arial" w:eastAsia="Times New Roman" w:hAnsi="Arial" w:cs="Arial"/>
        </w:rPr>
        <w:t>, predictable operating expenses.</w:t>
      </w:r>
    </w:p>
    <w:p w:rsidR="000E741C" w:rsidRPr="00E86643" w:rsidRDefault="000E741C">
      <w:pPr>
        <w:rPr>
          <w:rFonts w:ascii="Arial" w:hAnsi="Arial" w:cs="Arial"/>
        </w:rPr>
      </w:pPr>
    </w:p>
    <w:p w:rsidR="00EF4B9F" w:rsidRPr="00E86643" w:rsidRDefault="00EF4B9F">
      <w:pPr>
        <w:rPr>
          <w:rFonts w:ascii="Arial" w:hAnsi="Arial" w:cs="Arial"/>
        </w:rPr>
      </w:pPr>
      <w:bookmarkStart w:id="0" w:name="_GoBack"/>
      <w:bookmarkEnd w:id="0"/>
    </w:p>
    <w:sectPr w:rsidR="00EF4B9F" w:rsidRPr="00E8664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74" w:rsidRDefault="001D0674" w:rsidP="00E86643">
      <w:pPr>
        <w:spacing w:after="0" w:line="240" w:lineRule="auto"/>
      </w:pPr>
      <w:r>
        <w:separator/>
      </w:r>
    </w:p>
  </w:endnote>
  <w:endnote w:type="continuationSeparator" w:id="0">
    <w:p w:rsidR="001D0674" w:rsidRDefault="001D0674" w:rsidP="00E8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43" w:rsidRDefault="00E86643" w:rsidP="00E86643">
    <w:pPr>
      <w:pStyle w:val="Footer"/>
      <w:jc w:val="center"/>
    </w:pPr>
    <w:r>
      <w:t>www.cfavoice.com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74" w:rsidRDefault="001D0674" w:rsidP="00E86643">
      <w:pPr>
        <w:spacing w:after="0" w:line="240" w:lineRule="auto"/>
      </w:pPr>
      <w:r>
        <w:separator/>
      </w:r>
    </w:p>
  </w:footnote>
  <w:footnote w:type="continuationSeparator" w:id="0">
    <w:p w:rsidR="001D0674" w:rsidRDefault="001D0674" w:rsidP="00E86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7DB"/>
    <w:multiLevelType w:val="multilevel"/>
    <w:tmpl w:val="1608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9F"/>
    <w:rsid w:val="000E741C"/>
    <w:rsid w:val="001D0674"/>
    <w:rsid w:val="003C6ADE"/>
    <w:rsid w:val="005723D7"/>
    <w:rsid w:val="0063303F"/>
    <w:rsid w:val="00DF5978"/>
    <w:rsid w:val="00E03ACE"/>
    <w:rsid w:val="00E86643"/>
    <w:rsid w:val="00E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43"/>
  </w:style>
  <w:style w:type="paragraph" w:styleId="Footer">
    <w:name w:val="footer"/>
    <w:basedOn w:val="Normal"/>
    <w:link w:val="FooterChar"/>
    <w:uiPriority w:val="99"/>
    <w:unhideWhenUsed/>
    <w:rsid w:val="00E8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43"/>
  </w:style>
  <w:style w:type="paragraph" w:styleId="Footer">
    <w:name w:val="footer"/>
    <w:basedOn w:val="Normal"/>
    <w:link w:val="FooterChar"/>
    <w:uiPriority w:val="99"/>
    <w:unhideWhenUsed/>
    <w:rsid w:val="00E8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</cp:revision>
  <dcterms:created xsi:type="dcterms:W3CDTF">2017-10-06T17:52:00Z</dcterms:created>
  <dcterms:modified xsi:type="dcterms:W3CDTF">2017-10-11T14:02:00Z</dcterms:modified>
</cp:coreProperties>
</file>